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723"/>
        <w:jc w:val="center"/>
        <w:rPr>
          <w:rFonts w:hint="eastAsia" w:ascii="Times New Roman" w:hAnsi="Times New Roman"/>
          <w:b/>
          <w:bCs/>
          <w:sz w:val="28"/>
          <w:szCs w:val="28"/>
        </w:rPr>
      </w:pPr>
      <w:r>
        <w:rPr>
          <w:rFonts w:hint="eastAsia" w:ascii="Times New Roman" w:hAnsi="Times New Roman"/>
          <w:b/>
          <w:bCs/>
          <w:sz w:val="28"/>
          <w:szCs w:val="28"/>
        </w:rPr>
        <w:t>河北康石新材料有限公司</w:t>
      </w:r>
    </w:p>
    <w:p>
      <w:pPr>
        <w:ind w:firstLine="723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hint="eastAsia" w:ascii="Times New Roman" w:hAnsi="Times New Roman"/>
          <w:b/>
          <w:bCs/>
          <w:sz w:val="28"/>
          <w:szCs w:val="28"/>
        </w:rPr>
        <w:t>苯甲酸及下游衍生物合资项目</w:t>
      </w:r>
    </w:p>
    <w:p>
      <w:pPr>
        <w:ind w:firstLine="723"/>
        <w:jc w:val="center"/>
        <w:rPr>
          <w:rFonts w:hint="default" w:ascii="Times New Roman" w:hAnsi="Times New Roman" w:eastAsia="宋体"/>
          <w:b/>
          <w:bCs/>
          <w:sz w:val="28"/>
          <w:szCs w:val="28"/>
          <w:lang w:val="en-US" w:eastAsia="zh-CN"/>
        </w:rPr>
      </w:pPr>
      <w:r>
        <w:rPr>
          <w:rFonts w:ascii="Times New Roman" w:hAnsi="Times New Roman"/>
          <w:b/>
          <w:bCs/>
          <w:sz w:val="28"/>
          <w:szCs w:val="28"/>
        </w:rPr>
        <w:t>竣工环境保护验收</w:t>
      </w:r>
      <w:r>
        <w:rPr>
          <w:rFonts w:hint="eastAsia" w:ascii="Times New Roman" w:hAnsi="Times New Roman"/>
          <w:b/>
          <w:bCs/>
          <w:sz w:val="28"/>
          <w:szCs w:val="28"/>
          <w:lang w:val="en-US" w:eastAsia="zh-CN"/>
        </w:rPr>
        <w:t>报告公示</w:t>
      </w:r>
    </w:p>
    <w:p>
      <w:pPr>
        <w:ind w:firstLine="480"/>
        <w:rPr>
          <w:rFonts w:ascii="Times New Roman" w:hAnsi="Times New Roman"/>
        </w:rPr>
      </w:pPr>
    </w:p>
    <w:p>
      <w:pPr>
        <w:ind w:firstLine="480"/>
        <w:rPr>
          <w:rFonts w:hint="default" w:ascii="Times New Roman" w:hAnsi="Times New Roman" w:eastAsia="宋体"/>
          <w:lang w:val="en-US" w:eastAsia="zh-CN"/>
        </w:rPr>
      </w:pPr>
      <w:r>
        <w:rPr>
          <w:rFonts w:ascii="Times New Roman" w:hAnsi="Times New Roman"/>
        </w:rPr>
        <w:t>202</w:t>
      </w:r>
      <w:r>
        <w:rPr>
          <w:rFonts w:hint="eastAsia" w:ascii="Times New Roman" w:hAnsi="Times New Roman"/>
          <w:lang w:val="en-US" w:eastAsia="zh-CN"/>
        </w:rPr>
        <w:t>3</w:t>
      </w:r>
      <w:r>
        <w:rPr>
          <w:rFonts w:ascii="Times New Roman" w:hAnsi="Times New Roman"/>
        </w:rPr>
        <w:t>年</w:t>
      </w:r>
      <w:r>
        <w:rPr>
          <w:rFonts w:hint="eastAsia" w:ascii="Times New Roman" w:hAnsi="Times New Roman"/>
          <w:lang w:val="en-US" w:eastAsia="zh-CN"/>
        </w:rPr>
        <w:t>8</w:t>
      </w:r>
      <w:r>
        <w:rPr>
          <w:rFonts w:ascii="Times New Roman" w:hAnsi="Times New Roman"/>
        </w:rPr>
        <w:t>月</w:t>
      </w:r>
      <w:r>
        <w:rPr>
          <w:rFonts w:hint="eastAsia" w:ascii="Times New Roman" w:hAnsi="Times New Roman"/>
          <w:lang w:val="en-US" w:eastAsia="zh-CN"/>
        </w:rPr>
        <w:t>7</w:t>
      </w:r>
      <w:r>
        <w:rPr>
          <w:rFonts w:ascii="Times New Roman" w:hAnsi="Times New Roman"/>
        </w:rPr>
        <w:t>日，</w:t>
      </w:r>
      <w:r>
        <w:rPr>
          <w:rFonts w:hint="eastAsia" w:ascii="Times New Roman" w:hAnsi="Times New Roman"/>
        </w:rPr>
        <w:t>河北康石新材料有限公司</w:t>
      </w:r>
      <w:r>
        <w:rPr>
          <w:rFonts w:hint="eastAsia" w:ascii="Times New Roman" w:hAnsi="Times New Roman"/>
          <w:lang w:val="en-US" w:eastAsia="zh-CN"/>
        </w:rPr>
        <w:t>依照国家有关环境保护法律法规、建设项目环境保护验收技术规范等要求，组织召开了</w:t>
      </w:r>
      <w:r>
        <w:rPr>
          <w:rFonts w:ascii="Times New Roman" w:hAnsi="Times New Roman"/>
        </w:rPr>
        <w:t>《</w:t>
      </w:r>
      <w:r>
        <w:rPr>
          <w:rFonts w:hint="eastAsia" w:ascii="Times New Roman" w:hAnsi="Times New Roman"/>
        </w:rPr>
        <w:t>河北康石新材料有限公司苯甲酸及下游衍生物合资项目</w:t>
      </w:r>
      <w:r>
        <w:rPr>
          <w:rFonts w:ascii="Times New Roman" w:hAnsi="Times New Roman"/>
        </w:rPr>
        <w:t>》竣工环境保护验收评审会，</w:t>
      </w:r>
      <w:r>
        <w:rPr>
          <w:rFonts w:hint="eastAsia" w:ascii="Times New Roman" w:hAnsi="Times New Roman"/>
          <w:lang w:val="en-US" w:eastAsia="zh-CN"/>
        </w:rPr>
        <w:t>验收组专家进行了现场踏勘、查阅相关验收资料，形成了验收意见，现将</w:t>
      </w:r>
      <w:r>
        <w:rPr>
          <w:rFonts w:ascii="Times New Roman" w:hAnsi="Times New Roman"/>
        </w:rPr>
        <w:t>《</w:t>
      </w:r>
      <w:r>
        <w:rPr>
          <w:rFonts w:hint="eastAsia" w:ascii="Times New Roman" w:hAnsi="Times New Roman"/>
        </w:rPr>
        <w:t>河北康石新材料有限公司苯甲酸及下游衍生物合资项目</w:t>
      </w:r>
      <w:r>
        <w:rPr>
          <w:rFonts w:ascii="Times New Roman" w:hAnsi="Times New Roman"/>
        </w:rPr>
        <w:t>》</w:t>
      </w:r>
      <w:r>
        <w:rPr>
          <w:rFonts w:hint="eastAsia" w:ascii="Times New Roman" w:hAnsi="Times New Roman"/>
          <w:lang w:val="en-US" w:eastAsia="zh-CN"/>
        </w:rPr>
        <w:t>竣工环境保护验收情况及材料进行公示。</w:t>
      </w:r>
    </w:p>
    <w:p>
      <w:pPr>
        <w:ind w:firstLine="480"/>
        <w:rPr>
          <w:rFonts w:hint="default" w:ascii="Times New Roman" w:hAnsi="Times New Roman" w:eastAsia="宋体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1、项目名称：</w:t>
      </w:r>
      <w:r>
        <w:rPr>
          <w:rFonts w:hint="eastAsia" w:ascii="Times New Roman" w:hAnsi="Times New Roman"/>
        </w:rPr>
        <w:t>苯甲酸及下游衍生物合资项目</w:t>
      </w:r>
    </w:p>
    <w:p>
      <w:pPr>
        <w:ind w:firstLine="480"/>
        <w:rPr>
          <w:rFonts w:hint="eastAsia" w:ascii="Times New Roman" w:hAnsi="Times New Roman" w:eastAsia="宋体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2、建设单位：</w:t>
      </w:r>
      <w:r>
        <w:rPr>
          <w:rFonts w:hint="eastAsia"/>
          <w:color w:val="auto"/>
          <w:highlight w:val="none"/>
        </w:rPr>
        <w:t>河北康石新材料有限公司</w:t>
      </w:r>
    </w:p>
    <w:p>
      <w:pPr>
        <w:tabs>
          <w:tab w:val="left" w:pos="3682"/>
        </w:tabs>
        <w:ind w:firstLine="480"/>
        <w:rPr>
          <w:rFonts w:hint="default" w:ascii="Times New Roman" w:hAnsi="Times New Roman" w:eastAsia="宋体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3、建设性质：技改</w:t>
      </w:r>
      <w:r>
        <w:rPr>
          <w:rFonts w:hint="eastAsia" w:ascii="Times New Roman" w:hAnsi="Times New Roman"/>
          <w:lang w:val="en-US" w:eastAsia="zh-CN"/>
        </w:rPr>
        <w:tab/>
      </w:r>
      <w:bookmarkStart w:id="0" w:name="_GoBack"/>
      <w:bookmarkEnd w:id="0"/>
    </w:p>
    <w:p>
      <w:pPr>
        <w:ind w:firstLine="480"/>
        <w:rPr>
          <w:rFonts w:hint="eastAsia" w:ascii="Times New Roman" w:hAnsi="Times New Roman" w:eastAsia="宋体"/>
          <w:lang w:eastAsia="zh-CN"/>
        </w:rPr>
      </w:pPr>
      <w:r>
        <w:rPr>
          <w:rFonts w:hint="eastAsia" w:ascii="Times New Roman" w:hAnsi="Times New Roman"/>
          <w:lang w:val="en-US" w:eastAsia="zh-CN"/>
        </w:rPr>
        <w:t>4、建设内容及规模：空压机由蒸汽透平机组改为电力驱动空压机组；苯甲酸产品质量升级改造；加热炉燃烧器改为低氮燃烧器；苯甲醛抽真空系统改造；配套建设苯甲酸钠生产装置、苯甲酸及苯甲酸钠包装装置，建成后年产60000吨苯甲酸、15000吨苯甲酸钠、2000吨苯甲醛及2000吨苯甲酸苄酯</w:t>
      </w:r>
      <w:r>
        <w:rPr>
          <w:rFonts w:hint="default" w:ascii="Times New Roman" w:hAnsi="Times New Roman" w:cs="Times New Roman"/>
          <w:lang w:eastAsia="zh-CN"/>
        </w:rPr>
        <w:t>。</w:t>
      </w:r>
    </w:p>
    <w:p>
      <w:pPr>
        <w:ind w:firstLine="480"/>
        <w:jc w:val="both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 xml:space="preserve">报告提取链接：https://pan.baidu.com/s/1Zdgd7iIwI69rPQAcRFSZBg?pwd=9cs7 </w:t>
      </w:r>
    </w:p>
    <w:p>
      <w:pPr>
        <w:ind w:firstLine="480"/>
        <w:jc w:val="both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提取码：9cs7</w:t>
      </w:r>
    </w:p>
    <w:p>
      <w:pPr>
        <w:ind w:firstLine="480"/>
        <w:rPr>
          <w:rFonts w:hint="default" w:ascii="Times New Roman" w:hAnsi="Times New Roman" w:eastAsia="宋体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联系人：张工</w:t>
      </w:r>
    </w:p>
    <w:p>
      <w:pPr>
        <w:ind w:firstLine="480"/>
        <w:rPr>
          <w:rFonts w:hint="default" w:ascii="Times New Roman" w:hAnsi="Times New Roman" w:eastAsia="宋体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联系电话：13091032401</w:t>
      </w:r>
    </w:p>
    <w:p>
      <w:pPr>
        <w:ind w:firstLine="480"/>
        <w:rPr>
          <w:rFonts w:hint="default" w:ascii="Times New Roman" w:hAnsi="Times New Roman" w:eastAsia="宋体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开工建设时间：2022年8月</w:t>
      </w:r>
    </w:p>
    <w:p>
      <w:pPr>
        <w:ind w:firstLine="480"/>
        <w:rPr>
          <w:rFonts w:hint="default" w:ascii="Times New Roman" w:hAnsi="Times New Roman" w:eastAsia="宋体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竣工调试时间：2022年12月</w:t>
      </w:r>
    </w:p>
    <w:p>
      <w:pPr>
        <w:ind w:firstLine="480"/>
        <w:rPr>
          <w:rFonts w:hint="default" w:ascii="Times New Roman" w:hAnsi="Times New Roman" w:eastAsia="宋体"/>
          <w:color w:val="auto"/>
          <w:lang w:val="en-US" w:eastAsia="zh-CN"/>
        </w:rPr>
      </w:pPr>
      <w:r>
        <w:rPr>
          <w:rFonts w:hint="eastAsia" w:ascii="Times New Roman" w:hAnsi="Times New Roman"/>
          <w:color w:val="auto"/>
          <w:lang w:val="en-US" w:eastAsia="zh-CN"/>
        </w:rPr>
        <w:t>本公示有效期：2023年8月8日至2022年9月4日（20个工作日）</w:t>
      </w:r>
    </w:p>
    <w:p>
      <w:pPr>
        <w:ind w:firstLine="0" w:firstLineChars="0"/>
        <w:rPr>
          <w:rFonts w:ascii="Times New Roman" w:hAnsi="Times New Roman"/>
        </w:rPr>
      </w:pPr>
    </w:p>
    <w:sectPr>
      <w:headerReference r:id="rId5" w:type="default"/>
      <w:footerReference r:id="rId6" w:type="default"/>
      <w:pgSz w:w="11906" w:h="16838"/>
      <w:pgMar w:top="1440" w:right="1440" w:bottom="1440" w:left="1440" w:header="851" w:footer="992" w:gutter="0"/>
      <w:pgNumType w:fmt="numberInDash" w:start="1"/>
      <w:cols w:space="425" w:num="1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65455878"/>
      <w:docPartObj>
        <w:docPartGallery w:val="autotext"/>
      </w:docPartObj>
    </w:sdtPr>
    <w:sdtContent>
      <w:p>
        <w:pPr>
          <w:pStyle w:val="10"/>
          <w:ind w:firstLine="48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80"/>
      </w:pPr>
      <w:r>
        <w:separator/>
      </w:r>
    </w:p>
  </w:footnote>
  <w:footnote w:type="continuationSeparator" w:id="1">
    <w:p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RiMThjN2FiZDkzZWRjZDZjMjAxYWE4NzZkZDk1ZmYifQ=="/>
  </w:docVars>
  <w:rsids>
    <w:rsidRoot w:val="00F108F0"/>
    <w:rsid w:val="00000087"/>
    <w:rsid w:val="00010DC3"/>
    <w:rsid w:val="00012B90"/>
    <w:rsid w:val="00073215"/>
    <w:rsid w:val="000B563E"/>
    <w:rsid w:val="00120E09"/>
    <w:rsid w:val="00137BCE"/>
    <w:rsid w:val="00164741"/>
    <w:rsid w:val="0018447C"/>
    <w:rsid w:val="00187C1C"/>
    <w:rsid w:val="001A1F3F"/>
    <w:rsid w:val="001B2A1A"/>
    <w:rsid w:val="00270794"/>
    <w:rsid w:val="002846D4"/>
    <w:rsid w:val="0031034F"/>
    <w:rsid w:val="003113F2"/>
    <w:rsid w:val="003730A8"/>
    <w:rsid w:val="003F0805"/>
    <w:rsid w:val="00413A5E"/>
    <w:rsid w:val="00486533"/>
    <w:rsid w:val="004B12AA"/>
    <w:rsid w:val="004C6F05"/>
    <w:rsid w:val="004F40A2"/>
    <w:rsid w:val="005241A7"/>
    <w:rsid w:val="00537AC5"/>
    <w:rsid w:val="00570C54"/>
    <w:rsid w:val="00585932"/>
    <w:rsid w:val="00587EA1"/>
    <w:rsid w:val="00592209"/>
    <w:rsid w:val="006A047F"/>
    <w:rsid w:val="006A0D93"/>
    <w:rsid w:val="006A239F"/>
    <w:rsid w:val="006B3C41"/>
    <w:rsid w:val="006D2F2D"/>
    <w:rsid w:val="006E52CD"/>
    <w:rsid w:val="00706A39"/>
    <w:rsid w:val="00707244"/>
    <w:rsid w:val="00713CEF"/>
    <w:rsid w:val="00714BD5"/>
    <w:rsid w:val="00715F70"/>
    <w:rsid w:val="00734B4D"/>
    <w:rsid w:val="00735E91"/>
    <w:rsid w:val="00737A2F"/>
    <w:rsid w:val="0077778D"/>
    <w:rsid w:val="007E129A"/>
    <w:rsid w:val="007E3C41"/>
    <w:rsid w:val="0080334F"/>
    <w:rsid w:val="008335D1"/>
    <w:rsid w:val="00855DD3"/>
    <w:rsid w:val="008752CE"/>
    <w:rsid w:val="0088117C"/>
    <w:rsid w:val="00895695"/>
    <w:rsid w:val="00895DBD"/>
    <w:rsid w:val="008B3DAD"/>
    <w:rsid w:val="008C3CB3"/>
    <w:rsid w:val="008E6534"/>
    <w:rsid w:val="00901258"/>
    <w:rsid w:val="0092304B"/>
    <w:rsid w:val="00986360"/>
    <w:rsid w:val="009F4B48"/>
    <w:rsid w:val="00A66F36"/>
    <w:rsid w:val="00AE4BBB"/>
    <w:rsid w:val="00B91675"/>
    <w:rsid w:val="00BD2F4C"/>
    <w:rsid w:val="00BD5758"/>
    <w:rsid w:val="00BE6033"/>
    <w:rsid w:val="00C054BD"/>
    <w:rsid w:val="00C52818"/>
    <w:rsid w:val="00CA01F2"/>
    <w:rsid w:val="00CF304C"/>
    <w:rsid w:val="00D110E3"/>
    <w:rsid w:val="00D51B1B"/>
    <w:rsid w:val="00E038E9"/>
    <w:rsid w:val="00E1041A"/>
    <w:rsid w:val="00E408B5"/>
    <w:rsid w:val="00E911D8"/>
    <w:rsid w:val="00ED002D"/>
    <w:rsid w:val="00EE6D04"/>
    <w:rsid w:val="00EF21CD"/>
    <w:rsid w:val="00EF72AA"/>
    <w:rsid w:val="00F108F0"/>
    <w:rsid w:val="00F12BAC"/>
    <w:rsid w:val="00F13BC2"/>
    <w:rsid w:val="00F20E12"/>
    <w:rsid w:val="00F32C83"/>
    <w:rsid w:val="00F36C74"/>
    <w:rsid w:val="00F7562B"/>
    <w:rsid w:val="00F83D7E"/>
    <w:rsid w:val="00FE46C6"/>
    <w:rsid w:val="1EC12856"/>
    <w:rsid w:val="367902A0"/>
    <w:rsid w:val="468B1F26"/>
    <w:rsid w:val="543C2506"/>
    <w:rsid w:val="5EE93603"/>
    <w:rsid w:val="75177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line="480" w:lineRule="exact"/>
      <w:ind w:firstLine="200" w:firstLineChars="200"/>
      <w:jc w:val="both"/>
    </w:pPr>
    <w:rPr>
      <w:rFonts w:ascii="Tahoma" w:hAnsi="Tahoma" w:eastAsia="宋体" w:cs="Times New Roman"/>
      <w:kern w:val="0"/>
      <w:sz w:val="24"/>
      <w:szCs w:val="22"/>
      <w:lang w:val="en-US" w:eastAsia="zh-CN" w:bidi="ar-SA"/>
    </w:rPr>
  </w:style>
  <w:style w:type="paragraph" w:styleId="5">
    <w:name w:val="heading 1"/>
    <w:basedOn w:val="1"/>
    <w:next w:val="1"/>
    <w:link w:val="19"/>
    <w:qFormat/>
    <w:uiPriority w:val="9"/>
    <w:pPr>
      <w:keepNext/>
      <w:keepLines/>
      <w:outlineLvl w:val="0"/>
    </w:pPr>
    <w:rPr>
      <w:b/>
      <w:bCs/>
      <w:kern w:val="44"/>
      <w:sz w:val="44"/>
      <w:szCs w:val="44"/>
    </w:rPr>
  </w:style>
  <w:style w:type="paragraph" w:styleId="6">
    <w:name w:val="heading 4"/>
    <w:basedOn w:val="1"/>
    <w:next w:val="1"/>
    <w:link w:val="25"/>
    <w:semiHidden/>
    <w:unhideWhenUsed/>
    <w:qFormat/>
    <w:uiPriority w:val="9"/>
    <w:pPr>
      <w:keepNext/>
      <w:keepLines/>
      <w:spacing w:before="280" w:after="290" w:line="376" w:lineRule="atLeast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120" w:line="240" w:lineRule="auto"/>
      <w:ind w:left="420" w:leftChars="200" w:firstLine="420"/>
    </w:pPr>
    <w:rPr>
      <w:rFonts w:ascii="宋体"/>
      <w:spacing w:val="5"/>
      <w:sz w:val="25"/>
      <w:szCs w:val="25"/>
    </w:rPr>
  </w:style>
  <w:style w:type="paragraph" w:styleId="3">
    <w:name w:val="Body Text Indent"/>
    <w:basedOn w:val="1"/>
    <w:next w:val="4"/>
    <w:qFormat/>
    <w:uiPriority w:val="0"/>
    <w:pPr>
      <w:spacing w:line="560" w:lineRule="exact"/>
      <w:ind w:firstLine="538" w:firstLineChars="192"/>
    </w:pPr>
    <w:rPr>
      <w:rFonts w:ascii="仿宋_GB2312" w:eastAsia="仿宋_GB2312" w:cs="Times New Roman"/>
      <w:sz w:val="28"/>
    </w:rPr>
  </w:style>
  <w:style w:type="paragraph" w:styleId="4">
    <w:name w:val="caption"/>
    <w:basedOn w:val="1"/>
    <w:next w:val="1"/>
    <w:qFormat/>
    <w:uiPriority w:val="0"/>
    <w:rPr>
      <w:rFonts w:ascii="Cambria" w:hAnsi="Cambria" w:eastAsia="黑体"/>
      <w:sz w:val="20"/>
      <w:szCs w:val="20"/>
    </w:rPr>
  </w:style>
  <w:style w:type="paragraph" w:styleId="7">
    <w:name w:val="Normal Indent"/>
    <w:basedOn w:val="1"/>
    <w:next w:val="6"/>
    <w:link w:val="24"/>
    <w:qFormat/>
    <w:uiPriority w:val="99"/>
    <w:pPr>
      <w:widowControl w:val="0"/>
      <w:adjustRightInd/>
      <w:snapToGrid/>
      <w:spacing w:line="360" w:lineRule="auto"/>
    </w:pPr>
    <w:rPr>
      <w:rFonts w:ascii="Times New Roman" w:hAnsi="Times New Roman" w:cstheme="minorBidi"/>
      <w:kern w:val="2"/>
    </w:rPr>
  </w:style>
  <w:style w:type="paragraph" w:styleId="8">
    <w:name w:val="annotation text"/>
    <w:basedOn w:val="1"/>
    <w:link w:val="29"/>
    <w:semiHidden/>
    <w:unhideWhenUsed/>
    <w:qFormat/>
    <w:uiPriority w:val="99"/>
    <w:pPr>
      <w:jc w:val="left"/>
    </w:pPr>
  </w:style>
  <w:style w:type="paragraph" w:styleId="9">
    <w:name w:val="Body Text"/>
    <w:basedOn w:val="1"/>
    <w:qFormat/>
    <w:uiPriority w:val="0"/>
    <w:pPr>
      <w:adjustRightInd w:val="0"/>
      <w:snapToGrid w:val="0"/>
      <w:spacing w:after="120" w:line="480" w:lineRule="exact"/>
      <w:ind w:firstLine="200" w:firstLineChars="200"/>
    </w:pPr>
    <w:rPr>
      <w:rFonts w:ascii="Calibri" w:hAnsi="Calibri" w:cs="Times New Roman"/>
      <w:szCs w:val="20"/>
    </w:rPr>
  </w:style>
  <w:style w:type="paragraph" w:styleId="10">
    <w:name w:val="footer"/>
    <w:basedOn w:val="1"/>
    <w:link w:val="18"/>
    <w:unhideWhenUsed/>
    <w:qFormat/>
    <w:uiPriority w:val="99"/>
    <w:pPr>
      <w:widowControl w:val="0"/>
      <w:tabs>
        <w:tab w:val="center" w:pos="4153"/>
        <w:tab w:val="right" w:pos="8306"/>
      </w:tabs>
      <w:adjustRightInd/>
      <w:spacing w:line="240" w:lineRule="auto"/>
      <w:ind w:firstLine="0" w:firstLineChars="0"/>
      <w:jc w:val="left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1">
    <w:name w:val="header"/>
    <w:basedOn w:val="1"/>
    <w:link w:val="17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adjustRightInd/>
      <w:spacing w:line="240" w:lineRule="auto"/>
      <w:ind w:firstLine="0" w:firstLineChars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2">
    <w:name w:val="annotation subject"/>
    <w:basedOn w:val="8"/>
    <w:next w:val="8"/>
    <w:link w:val="30"/>
    <w:semiHidden/>
    <w:unhideWhenUsed/>
    <w:qFormat/>
    <w:uiPriority w:val="99"/>
    <w:rPr>
      <w:b/>
      <w:bCs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annotation reference"/>
    <w:basedOn w:val="15"/>
    <w:semiHidden/>
    <w:unhideWhenUsed/>
    <w:qFormat/>
    <w:uiPriority w:val="99"/>
    <w:rPr>
      <w:sz w:val="21"/>
      <w:szCs w:val="21"/>
    </w:rPr>
  </w:style>
  <w:style w:type="character" w:customStyle="1" w:styleId="17">
    <w:name w:val="页眉 字符"/>
    <w:basedOn w:val="15"/>
    <w:link w:val="11"/>
    <w:qFormat/>
    <w:uiPriority w:val="99"/>
    <w:rPr>
      <w:sz w:val="18"/>
      <w:szCs w:val="18"/>
    </w:rPr>
  </w:style>
  <w:style w:type="character" w:customStyle="1" w:styleId="18">
    <w:name w:val="页脚 字符"/>
    <w:basedOn w:val="15"/>
    <w:link w:val="10"/>
    <w:qFormat/>
    <w:uiPriority w:val="99"/>
    <w:rPr>
      <w:sz w:val="18"/>
      <w:szCs w:val="18"/>
    </w:rPr>
  </w:style>
  <w:style w:type="character" w:customStyle="1" w:styleId="19">
    <w:name w:val="标题 1 字符"/>
    <w:basedOn w:val="15"/>
    <w:link w:val="5"/>
    <w:qFormat/>
    <w:uiPriority w:val="9"/>
    <w:rPr>
      <w:rFonts w:ascii="Tahoma" w:hAnsi="Tahoma" w:eastAsia="宋体" w:cs="Times New Roman"/>
      <w:b/>
      <w:bCs/>
      <w:kern w:val="44"/>
      <w:sz w:val="44"/>
      <w:szCs w:val="44"/>
    </w:rPr>
  </w:style>
  <w:style w:type="character" w:customStyle="1" w:styleId="20">
    <w:name w:val="表格内-X 字符"/>
    <w:link w:val="21"/>
    <w:qFormat/>
    <w:locked/>
    <w:uiPriority w:val="0"/>
    <w:rPr>
      <w:rFonts w:ascii="Times New Roman" w:hAnsi="Times New Roman"/>
    </w:rPr>
  </w:style>
  <w:style w:type="paragraph" w:customStyle="1" w:styleId="21">
    <w:name w:val="表格内-X"/>
    <w:basedOn w:val="1"/>
    <w:link w:val="20"/>
    <w:qFormat/>
    <w:uiPriority w:val="0"/>
    <w:pPr>
      <w:spacing w:line="240" w:lineRule="auto"/>
      <w:ind w:firstLine="0" w:firstLineChars="0"/>
      <w:contextualSpacing/>
      <w:jc w:val="center"/>
    </w:pPr>
    <w:rPr>
      <w:rFonts w:ascii="Times New Roman" w:hAnsi="Times New Roman" w:eastAsiaTheme="minorEastAsia" w:cstheme="minorBidi"/>
      <w:kern w:val="2"/>
      <w:sz w:val="21"/>
    </w:rPr>
  </w:style>
  <w:style w:type="character" w:customStyle="1" w:styleId="22">
    <w:name w:val="环学正文 Char"/>
    <w:link w:val="23"/>
    <w:qFormat/>
    <w:uiPriority w:val="0"/>
    <w:rPr>
      <w:color w:val="000000"/>
      <w:sz w:val="24"/>
      <w:szCs w:val="24"/>
    </w:rPr>
  </w:style>
  <w:style w:type="paragraph" w:customStyle="1" w:styleId="23">
    <w:name w:val="环学正文"/>
    <w:basedOn w:val="1"/>
    <w:link w:val="22"/>
    <w:qFormat/>
    <w:uiPriority w:val="0"/>
    <w:pPr>
      <w:adjustRightInd/>
      <w:snapToGrid/>
      <w:spacing w:line="440" w:lineRule="exact"/>
    </w:pPr>
    <w:rPr>
      <w:rFonts w:asciiTheme="minorHAnsi" w:hAnsiTheme="minorHAnsi" w:eastAsiaTheme="minorEastAsia" w:cstheme="minorBidi"/>
      <w:color w:val="000000"/>
      <w:kern w:val="2"/>
      <w:szCs w:val="24"/>
    </w:rPr>
  </w:style>
  <w:style w:type="character" w:customStyle="1" w:styleId="24">
    <w:name w:val="正文缩进 字符"/>
    <w:link w:val="7"/>
    <w:qFormat/>
    <w:uiPriority w:val="99"/>
    <w:rPr>
      <w:rFonts w:ascii="Times New Roman" w:hAnsi="Times New Roman" w:eastAsia="宋体"/>
      <w:sz w:val="24"/>
    </w:rPr>
  </w:style>
  <w:style w:type="character" w:customStyle="1" w:styleId="25">
    <w:name w:val="标题 4 字符"/>
    <w:basedOn w:val="15"/>
    <w:link w:val="6"/>
    <w:semiHidden/>
    <w:qFormat/>
    <w:uiPriority w:val="9"/>
    <w:rPr>
      <w:rFonts w:asciiTheme="majorHAnsi" w:hAnsiTheme="majorHAnsi" w:eastAsiaTheme="majorEastAsia" w:cstheme="majorBidi"/>
      <w:b/>
      <w:bCs/>
      <w:kern w:val="0"/>
      <w:sz w:val="28"/>
      <w:szCs w:val="28"/>
    </w:rPr>
  </w:style>
  <w:style w:type="character" w:customStyle="1" w:styleId="26">
    <w:name w:val="Aaaa正文 字符"/>
    <w:link w:val="27"/>
    <w:qFormat/>
    <w:uiPriority w:val="0"/>
    <w:rPr>
      <w:rFonts w:ascii="Times New Roman" w:hAnsi="Times New Roman"/>
      <w:sz w:val="24"/>
      <w:szCs w:val="24"/>
      <w:lang w:val="zh-CN" w:bidi="en-US"/>
    </w:rPr>
  </w:style>
  <w:style w:type="paragraph" w:customStyle="1" w:styleId="27">
    <w:name w:val="Aaaa正文"/>
    <w:basedOn w:val="1"/>
    <w:link w:val="26"/>
    <w:qFormat/>
    <w:locked/>
    <w:uiPriority w:val="0"/>
    <w:pPr>
      <w:overflowPunct w:val="0"/>
      <w:autoSpaceDE w:val="0"/>
      <w:autoSpaceDN w:val="0"/>
      <w:adjustRightInd/>
      <w:snapToGrid/>
      <w:spacing w:line="360" w:lineRule="auto"/>
      <w:ind w:firstLine="480"/>
      <w:textAlignment w:val="baseline"/>
    </w:pPr>
    <w:rPr>
      <w:rFonts w:ascii="Times New Roman" w:hAnsi="Times New Roman" w:eastAsiaTheme="minorEastAsia" w:cstheme="minorBidi"/>
      <w:kern w:val="2"/>
      <w:szCs w:val="24"/>
      <w:lang w:val="zh-CN" w:bidi="en-US"/>
    </w:rPr>
  </w:style>
  <w:style w:type="character" w:customStyle="1" w:styleId="28">
    <w:name w:val="fontstyle01"/>
    <w:basedOn w:val="15"/>
    <w:qFormat/>
    <w:uiPriority w:val="0"/>
    <w:rPr>
      <w:rFonts w:hint="eastAsia" w:ascii="宋体" w:hAnsi="宋体" w:eastAsia="宋体"/>
      <w:color w:val="000000"/>
      <w:sz w:val="26"/>
      <w:szCs w:val="26"/>
    </w:rPr>
  </w:style>
  <w:style w:type="character" w:customStyle="1" w:styleId="29">
    <w:name w:val="批注文字 字符"/>
    <w:basedOn w:val="15"/>
    <w:link w:val="8"/>
    <w:semiHidden/>
    <w:qFormat/>
    <w:uiPriority w:val="99"/>
    <w:rPr>
      <w:rFonts w:ascii="Tahoma" w:hAnsi="Tahoma" w:eastAsia="宋体" w:cs="Times New Roman"/>
      <w:kern w:val="0"/>
      <w:sz w:val="24"/>
    </w:rPr>
  </w:style>
  <w:style w:type="character" w:customStyle="1" w:styleId="30">
    <w:name w:val="批注主题 字符"/>
    <w:basedOn w:val="29"/>
    <w:link w:val="12"/>
    <w:semiHidden/>
    <w:qFormat/>
    <w:uiPriority w:val="99"/>
    <w:rPr>
      <w:rFonts w:ascii="Tahoma" w:hAnsi="Tahoma" w:eastAsia="宋体" w:cs="Times New Roman"/>
      <w:b/>
      <w:bCs/>
      <w:kern w:val="0"/>
      <w:sz w:val="24"/>
    </w:rPr>
  </w:style>
  <w:style w:type="paragraph" w:customStyle="1" w:styleId="31">
    <w:name w:val="表格文字1"/>
    <w:basedOn w:val="1"/>
    <w:qFormat/>
    <w:uiPriority w:val="0"/>
    <w:pPr>
      <w:spacing w:line="300" w:lineRule="exact"/>
      <w:ind w:firstLine="0" w:firstLineChars="0"/>
      <w:jc w:val="center"/>
    </w:pPr>
    <w:rPr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footnotes" Target="footnotes.xml"/><Relationship Id="rId7" Type="http://schemas.openxmlformats.org/officeDocument/2006/relationships/theme" Target="theme/theme1.xml"/><Relationship Id="rId12" Type="http://schemas.openxmlformats.org/officeDocument/2006/relationships/customXml" Target="../customXml/item4.xml"/><Relationship Id="rId2" Type="http://schemas.openxmlformats.org/officeDocument/2006/relationships/settings" Target="settings.xml"/><Relationship Id="rId6" Type="http://schemas.openxmlformats.org/officeDocument/2006/relationships/footer" Target="footer1.xml"/><Relationship Id="rId1" Type="http://schemas.openxmlformats.org/officeDocument/2006/relationships/styles" Target="styles.xml"/><Relationship Id="rId11" Type="http://schemas.openxmlformats.org/officeDocument/2006/relationships/customXml" Target="../customXml/item3.xml"/><Relationship Id="rId5" Type="http://schemas.openxmlformats.org/officeDocument/2006/relationships/header" Target="header1.xml"/><Relationship Id="rId10" Type="http://schemas.openxmlformats.org/officeDocument/2006/relationships/customXml" Target="../customXml/item2.xml"/><Relationship Id="rId9" Type="http://schemas.openxmlformats.org/officeDocument/2006/relationships/fontTable" Target="fontTable.xml"/><Relationship Id="rId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5E81C8CD7CB16F45BD7BEDEEFB7FA9E9" ma:contentTypeVersion="1" ma:contentTypeDescription="新建文档。" ma:contentTypeScope="" ma:versionID="bafbadba3c93e470683d048ce70c953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4F359FC-D393-4356-B8FA-245B363C615C}"/>
</file>

<file path=customXml/itemProps2.xml><?xml version="1.0" encoding="utf-8"?>
<ds:datastoreItem xmlns:ds="http://schemas.openxmlformats.org/officeDocument/2006/customXml" ds:itemID="{1924D85F-33DF-48DD-BF20-B5896269A9FC}"/>
</file>

<file path=customXml/itemProps3.xml><?xml version="1.0" encoding="utf-8"?>
<ds:datastoreItem xmlns:ds="http://schemas.openxmlformats.org/officeDocument/2006/customXml" ds:itemID="{00AAB6FC-23F1-4F32-9769-84BF5122C2AE}"/>
</file>

<file path=customXml/itemProps4.xml><?xml version="1.0" encoding="utf-8"?>
<ds:datastoreItem xmlns:ds="http://schemas.openxmlformats.org/officeDocument/2006/customXml" ds:itemID="{DB047D76-9403-4F8B-BDD6-EB7E4FBA907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476</Words>
  <Characters>547</Characters>
  <Lines>49</Lines>
  <Paragraphs>14</Paragraphs>
  <TotalTime>15</TotalTime>
  <ScaleCrop>false</ScaleCrop>
  <LinksUpToDate>false</LinksUpToDate>
  <CharactersWithSpaces>548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陈晨</cp:lastModifiedBy>
  <cp:revision>15</cp:revision>
  <dcterms:created xsi:type="dcterms:W3CDTF">2021-12-07T07:52:00Z</dcterms:created>
  <dcterms:modified xsi:type="dcterms:W3CDTF">2023-08-09T00:31:43Z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AB8DA39D4A014533AFBC98C2FB5EAB66</vt:lpwstr>
  </property>
  <property fmtid="{D5CDD505-2E9C-101B-9397-08002B2CF9AE}" pid="4" name="ContentTypeId">
    <vt:lpwstr>0x0101005E81C8CD7CB16F45BD7BEDEEFB7FA9E9</vt:lpwstr>
  </property>
</Properties>
</file>